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AFB9E" w14:textId="31B1CE46" w:rsidR="000D47A1" w:rsidRDefault="000D47A1" w:rsidP="000D47A1">
      <w:pPr>
        <w:rPr>
          <w:rFonts w:ascii="Calibri" w:hAnsi="Calibri" w:cs="Calibri"/>
          <w:b/>
          <w:bCs/>
          <w:u w:val="single"/>
        </w:rPr>
      </w:pPr>
      <w:r>
        <w:rPr>
          <w:rFonts w:ascii="Calibri" w:hAnsi="Calibri" w:cs="Calibri"/>
          <w:b/>
          <w:bCs/>
          <w:u w:val="single"/>
        </w:rPr>
        <w:t>Additional Notes on Safety Resources</w:t>
      </w:r>
    </w:p>
    <w:p w14:paraId="39339A24" w14:textId="23ACD219" w:rsidR="000D47A1" w:rsidRPr="00633383" w:rsidRDefault="000D47A1" w:rsidP="000D47A1">
      <w:pPr>
        <w:rPr>
          <w:rFonts w:ascii="Calibri" w:hAnsi="Calibri" w:cs="Calibri"/>
          <w:b/>
          <w:bCs/>
          <w:u w:val="single"/>
        </w:rPr>
      </w:pPr>
      <w:r w:rsidRPr="00633383">
        <w:rPr>
          <w:rFonts w:ascii="Calibri" w:hAnsi="Calibri" w:cs="Calibri"/>
          <w:b/>
          <w:bCs/>
          <w:u w:val="single"/>
        </w:rPr>
        <w:t>E</w:t>
      </w:r>
      <w:r>
        <w:rPr>
          <w:rFonts w:ascii="Calibri" w:hAnsi="Calibri" w:cs="Calibri"/>
          <w:b/>
          <w:bCs/>
          <w:u w:val="single"/>
        </w:rPr>
        <w:t>lectrical Diary</w:t>
      </w:r>
    </w:p>
    <w:p w14:paraId="0BAD2455" w14:textId="08E78BBC" w:rsidR="000D47A1" w:rsidRDefault="00D264AB" w:rsidP="000D47A1">
      <w:pPr>
        <w:rPr>
          <w:rFonts w:ascii="Calibri" w:hAnsi="Calibri" w:cs="Calibri"/>
          <w:b/>
          <w:bCs/>
          <w:u w:val="single"/>
        </w:rPr>
      </w:pPr>
      <w:r>
        <w:rPr>
          <w:rFonts w:ascii="Calibri" w:hAnsi="Calibri" w:cs="Calibri"/>
          <w:b/>
          <w:bCs/>
          <w:u w:val="single"/>
        </w:rPr>
        <w:t>KS2</w:t>
      </w:r>
    </w:p>
    <w:p w14:paraId="2FE473F4" w14:textId="77777777" w:rsidR="00D264AB" w:rsidRPr="00D264AB" w:rsidRDefault="00D264AB" w:rsidP="000D47A1">
      <w:pPr>
        <w:rPr>
          <w:rFonts w:ascii="Calibri" w:hAnsi="Calibri" w:cs="Calibri"/>
          <w:b/>
          <w:bCs/>
          <w:u w:val="single"/>
        </w:rPr>
      </w:pPr>
    </w:p>
    <w:p w14:paraId="0C578EC6" w14:textId="77777777" w:rsidR="000D47A1" w:rsidRDefault="000D47A1" w:rsidP="000D47A1">
      <w:pPr>
        <w:rPr>
          <w:rFonts w:ascii="Calibri" w:hAnsi="Calibri" w:cs="Calibri"/>
        </w:rPr>
      </w:pPr>
      <w:r>
        <w:rPr>
          <w:rFonts w:ascii="Calibri" w:hAnsi="Calibri" w:cs="Calibri"/>
        </w:rPr>
        <w:t xml:space="preserve">Activity summary: </w:t>
      </w:r>
    </w:p>
    <w:p w14:paraId="76958886" w14:textId="4A04776B" w:rsidR="000D47A1" w:rsidRDefault="000D47A1" w:rsidP="000D47A1">
      <w:pPr>
        <w:rPr>
          <w:rFonts w:ascii="Calibri" w:hAnsi="Calibri" w:cs="Calibri"/>
        </w:rPr>
      </w:pPr>
      <w:r>
        <w:rPr>
          <w:rFonts w:ascii="Calibri" w:hAnsi="Calibri" w:cs="Calibri"/>
        </w:rPr>
        <w:t>Discuss safe and unsafe electrical objects/use and how important it is to use electricity in a safe manner. Provide examples of both safe and unsafe practice.</w:t>
      </w:r>
    </w:p>
    <w:p w14:paraId="143B80AA" w14:textId="6C6AADED" w:rsidR="000D47A1" w:rsidRDefault="000D47A1" w:rsidP="000D47A1">
      <w:pPr>
        <w:rPr>
          <w:rFonts w:ascii="Calibri" w:hAnsi="Calibri" w:cs="Calibri"/>
        </w:rPr>
      </w:pPr>
      <w:r>
        <w:rPr>
          <w:rFonts w:ascii="Calibri" w:hAnsi="Calibri" w:cs="Calibri"/>
        </w:rPr>
        <w:t>Complete the electricity diary template as homework. Search around their house for electrical hazards and for safe practice. How is electricity being used, what for? Remember to explain how important it is they don’t try and fix/tamper with anything themselves, if they are concerned about anything they find they must always ask an adult.</w:t>
      </w:r>
    </w:p>
    <w:p w14:paraId="4246A32C" w14:textId="6F538C7A" w:rsidR="000D47A1" w:rsidRDefault="000D47A1" w:rsidP="000D47A1">
      <w:pPr>
        <w:rPr>
          <w:rFonts w:ascii="Calibri" w:hAnsi="Calibri" w:cs="Calibri"/>
        </w:rPr>
      </w:pPr>
      <w:r>
        <w:rPr>
          <w:rFonts w:ascii="Calibri" w:hAnsi="Calibri" w:cs="Calibri"/>
        </w:rPr>
        <w:t>Once complete, conduct a group discussion on what students have identified around their own homes and gardens. Discuss possible solutions and how to go about implementing them e.g. ask an adult/report – not to try and fix electrical hazards themselves, manufacturers and warranties,</w:t>
      </w:r>
      <w:r w:rsidR="00427159">
        <w:rPr>
          <w:rFonts w:ascii="Calibri" w:hAnsi="Calibri" w:cs="Calibri"/>
        </w:rPr>
        <w:t xml:space="preserve"> unplugging unnecessary objects etc.</w:t>
      </w:r>
    </w:p>
    <w:p w14:paraId="146B6C25" w14:textId="0DC2D2E5" w:rsidR="000D47A1" w:rsidRDefault="000D47A1" w:rsidP="000D47A1">
      <w:pPr>
        <w:rPr>
          <w:rFonts w:ascii="Calibri" w:hAnsi="Calibri" w:cs="Calibri"/>
        </w:rPr>
      </w:pPr>
      <w:r>
        <w:rPr>
          <w:rFonts w:ascii="Calibri" w:hAnsi="Calibri" w:cs="Calibri"/>
        </w:rPr>
        <w:t>Discuss how important regular checks are in preventing hazards, encourage ongoing use of the diary.</w:t>
      </w:r>
    </w:p>
    <w:p w14:paraId="44BD1FD9" w14:textId="77777777" w:rsidR="000D47A1" w:rsidRDefault="000D47A1" w:rsidP="000D47A1">
      <w:pPr>
        <w:rPr>
          <w:rFonts w:ascii="Calibri" w:hAnsi="Calibri" w:cs="Calibri"/>
        </w:rPr>
      </w:pPr>
    </w:p>
    <w:p w14:paraId="18BA7591" w14:textId="77777777" w:rsidR="000D47A1" w:rsidRDefault="000D47A1" w:rsidP="000D47A1">
      <w:pPr>
        <w:rPr>
          <w:rFonts w:ascii="Calibri" w:hAnsi="Calibri" w:cs="Calibri"/>
        </w:rPr>
      </w:pPr>
      <w:r>
        <w:rPr>
          <w:rFonts w:ascii="Calibri" w:hAnsi="Calibri" w:cs="Calibri"/>
        </w:rPr>
        <w:t xml:space="preserve">Learning objectives: </w:t>
      </w:r>
    </w:p>
    <w:p w14:paraId="246B02B5" w14:textId="5953C977" w:rsidR="00427159" w:rsidRDefault="00427159" w:rsidP="000D47A1">
      <w:pPr>
        <w:rPr>
          <w:rFonts w:ascii="Calibri" w:hAnsi="Calibri" w:cs="Calibri"/>
        </w:rPr>
      </w:pPr>
      <w:r>
        <w:rPr>
          <w:rFonts w:ascii="Calibri" w:hAnsi="Calibri" w:cs="Calibri"/>
        </w:rPr>
        <w:t>To identify and understand safe and unsafe use of electricity around the home – to identify this in their own home. To learn how to use electricity safely going forward to prevent hazards.</w:t>
      </w:r>
    </w:p>
    <w:p w14:paraId="7B3B86E7" w14:textId="46F4E7CB" w:rsidR="000D47A1" w:rsidRDefault="00427159">
      <w:r>
        <w:rPr>
          <w:noProof/>
        </w:rPr>
        <w:drawing>
          <wp:anchor distT="0" distB="0" distL="114300" distR="114300" simplePos="0" relativeHeight="251663360" behindDoc="0" locked="0" layoutInCell="1" allowOverlap="1" wp14:anchorId="65B42E83" wp14:editId="55DC9864">
            <wp:simplePos x="0" y="0"/>
            <wp:positionH relativeFrom="margin">
              <wp:posOffset>4312920</wp:posOffset>
            </wp:positionH>
            <wp:positionV relativeFrom="paragraph">
              <wp:posOffset>3235325</wp:posOffset>
            </wp:positionV>
            <wp:extent cx="933450" cy="436245"/>
            <wp:effectExtent l="0" t="0" r="0" b="1905"/>
            <wp:wrapNone/>
            <wp:docPr id="2035615466"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75008" name="Picture 1" descr="A blue and white rectangle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7A1" w:rsidRPr="009F755E">
        <w:rPr>
          <w:rFonts w:ascii="Calibri" w:eastAsia="Calibri" w:hAnsi="Calibri"/>
          <w:noProof/>
          <w:sz w:val="22"/>
          <w:szCs w:val="22"/>
        </w:rPr>
        <w:drawing>
          <wp:anchor distT="0" distB="0" distL="114300" distR="114300" simplePos="0" relativeHeight="251666432" behindDoc="0" locked="0" layoutInCell="1" allowOverlap="1" wp14:anchorId="4BD58F8D" wp14:editId="325B7375">
            <wp:simplePos x="0" y="0"/>
            <wp:positionH relativeFrom="page">
              <wp:posOffset>5890260</wp:posOffset>
            </wp:positionH>
            <wp:positionV relativeFrom="paragraph">
              <wp:posOffset>2787650</wp:posOffset>
            </wp:positionV>
            <wp:extent cx="2009140" cy="1426845"/>
            <wp:effectExtent l="0" t="0" r="0" b="0"/>
            <wp:wrapNone/>
            <wp:docPr id="2"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r w:rsidR="000D47A1">
        <w:rPr>
          <w:noProof/>
        </w:rPr>
        <w:drawing>
          <wp:anchor distT="0" distB="0" distL="114300" distR="114300" simplePos="0" relativeHeight="251659264" behindDoc="0" locked="0" layoutInCell="1" allowOverlap="1" wp14:anchorId="7A02F358" wp14:editId="5902767C">
            <wp:simplePos x="0" y="0"/>
            <wp:positionH relativeFrom="page">
              <wp:align>left</wp:align>
            </wp:positionH>
            <wp:positionV relativeFrom="page">
              <wp:align>bottom</wp:align>
            </wp:positionV>
            <wp:extent cx="7560000" cy="702000"/>
            <wp:effectExtent l="0" t="0" r="3175" b="3175"/>
            <wp:wrapNone/>
            <wp:docPr id="1" name="Picture 1"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9">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D4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A1"/>
    <w:rsid w:val="000D47A1"/>
    <w:rsid w:val="002543FF"/>
    <w:rsid w:val="00261C55"/>
    <w:rsid w:val="00427159"/>
    <w:rsid w:val="00D2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8883"/>
  <w15:chartTrackingRefBased/>
  <w15:docId w15:val="{A44F6EB4-654D-4C58-A781-5FB24939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A1"/>
  </w:style>
  <w:style w:type="paragraph" w:styleId="Heading1">
    <w:name w:val="heading 1"/>
    <w:basedOn w:val="Normal"/>
    <w:next w:val="Normal"/>
    <w:link w:val="Heading1Char"/>
    <w:uiPriority w:val="9"/>
    <w:qFormat/>
    <w:rsid w:val="000D4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7A1"/>
    <w:rPr>
      <w:rFonts w:eastAsiaTheme="majorEastAsia" w:cstheme="majorBidi"/>
      <w:color w:val="272727" w:themeColor="text1" w:themeTint="D8"/>
    </w:rPr>
  </w:style>
  <w:style w:type="paragraph" w:styleId="Title">
    <w:name w:val="Title"/>
    <w:basedOn w:val="Normal"/>
    <w:next w:val="Normal"/>
    <w:link w:val="TitleChar"/>
    <w:uiPriority w:val="10"/>
    <w:qFormat/>
    <w:rsid w:val="000D4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7A1"/>
    <w:pPr>
      <w:spacing w:before="160"/>
      <w:jc w:val="center"/>
    </w:pPr>
    <w:rPr>
      <w:i/>
      <w:iCs/>
      <w:color w:val="404040" w:themeColor="text1" w:themeTint="BF"/>
    </w:rPr>
  </w:style>
  <w:style w:type="character" w:customStyle="1" w:styleId="QuoteChar">
    <w:name w:val="Quote Char"/>
    <w:basedOn w:val="DefaultParagraphFont"/>
    <w:link w:val="Quote"/>
    <w:uiPriority w:val="29"/>
    <w:rsid w:val="000D47A1"/>
    <w:rPr>
      <w:i/>
      <w:iCs/>
      <w:color w:val="404040" w:themeColor="text1" w:themeTint="BF"/>
    </w:rPr>
  </w:style>
  <w:style w:type="paragraph" w:styleId="ListParagraph">
    <w:name w:val="List Paragraph"/>
    <w:basedOn w:val="Normal"/>
    <w:uiPriority w:val="34"/>
    <w:qFormat/>
    <w:rsid w:val="000D47A1"/>
    <w:pPr>
      <w:ind w:left="720"/>
      <w:contextualSpacing/>
    </w:pPr>
  </w:style>
  <w:style w:type="character" w:styleId="IntenseEmphasis">
    <w:name w:val="Intense Emphasis"/>
    <w:basedOn w:val="DefaultParagraphFont"/>
    <w:uiPriority w:val="21"/>
    <w:qFormat/>
    <w:rsid w:val="000D47A1"/>
    <w:rPr>
      <w:i/>
      <w:iCs/>
      <w:color w:val="0F4761" w:themeColor="accent1" w:themeShade="BF"/>
    </w:rPr>
  </w:style>
  <w:style w:type="paragraph" w:styleId="IntenseQuote">
    <w:name w:val="Intense Quote"/>
    <w:basedOn w:val="Normal"/>
    <w:next w:val="Normal"/>
    <w:link w:val="IntenseQuoteChar"/>
    <w:uiPriority w:val="30"/>
    <w:qFormat/>
    <w:rsid w:val="000D4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7A1"/>
    <w:rPr>
      <w:i/>
      <w:iCs/>
      <w:color w:val="0F4761" w:themeColor="accent1" w:themeShade="BF"/>
    </w:rPr>
  </w:style>
  <w:style w:type="character" w:styleId="IntenseReference">
    <w:name w:val="Intense Reference"/>
    <w:basedOn w:val="DefaultParagraphFont"/>
    <w:uiPriority w:val="32"/>
    <w:qFormat/>
    <w:rsid w:val="000D47A1"/>
    <w:rPr>
      <w:b/>
      <w:bCs/>
      <w:smallCaps/>
      <w:color w:val="0F4761" w:themeColor="accent1" w:themeShade="BF"/>
      <w:spacing w:val="5"/>
    </w:rPr>
  </w:style>
  <w:style w:type="paragraph" w:styleId="NormalWeb">
    <w:name w:val="Normal (Web)"/>
    <w:basedOn w:val="Normal"/>
    <w:uiPriority w:val="99"/>
    <w:semiHidden/>
    <w:unhideWhenUsed/>
    <w:rsid w:val="000D47A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6D65BB88BD2488A7F4CFF57DE5D90" ma:contentTypeVersion="19" ma:contentTypeDescription="Create a new document." ma:contentTypeScope="" ma:versionID="494157b0e3e4232597eaf2cef4e64f8a">
  <xsd:schema xmlns:xsd="http://www.w3.org/2001/XMLSchema" xmlns:xs="http://www.w3.org/2001/XMLSchema" xmlns:p="http://schemas.microsoft.com/office/2006/metadata/properties" xmlns:ns2="e0e5b7c0-4021-4c4c-94d1-418231f224e3" xmlns:ns3="fe655536-c1f4-4367-86d1-64f5b3ecf704" targetNamespace="http://schemas.microsoft.com/office/2006/metadata/properties" ma:root="true" ma:fieldsID="3b1b1a9ea1e2ae0a9c00a624b094528f" ns2:_="" ns3:_="">
    <xsd:import namespace="e0e5b7c0-4021-4c4c-94d1-418231f224e3"/>
    <xsd:import namespace="fe655536-c1f4-4367-86d1-64f5b3ecf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ference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b7c0-4021-4c4c-94d1-418231f2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0fd5f-58fe-46e9-9062-4c5cfc0a67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enceNo_x002e_" ma:index="26" nillable="true" ma:displayName="Reference No. " ma:format="Dropdown" ma:internalName="Referenc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e655536-c1f4-4367-86d1-64f5b3ecf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478e0-4b4f-4d48-bb79-635519f1868f}" ma:internalName="TaxCatchAll" ma:showField="CatchAllData" ma:web="fe655536-c1f4-4367-86d1-64f5b3ecf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655536-c1f4-4367-86d1-64f5b3ecf704" xsi:nil="true"/>
    <lcf76f155ced4ddcb4097134ff3c332f xmlns="e0e5b7c0-4021-4c4c-94d1-418231f224e3">
      <Terms xmlns="http://schemas.microsoft.com/office/infopath/2007/PartnerControls"/>
    </lcf76f155ced4ddcb4097134ff3c332f>
    <ReferenceNo_x002e_ xmlns="e0e5b7c0-4021-4c4c-94d1-418231f2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23C52-F9AC-4122-B4F9-5CD7202122BC}"/>
</file>

<file path=customXml/itemProps2.xml><?xml version="1.0" encoding="utf-8"?>
<ds:datastoreItem xmlns:ds="http://schemas.openxmlformats.org/officeDocument/2006/customXml" ds:itemID="{3C25907B-CACA-4CEA-93CE-CA80933B7639}">
  <ds:schemaRefs>
    <ds:schemaRef ds:uri="http://schemas.microsoft.com/office/2006/metadata/properties"/>
    <ds:schemaRef ds:uri="http://schemas.microsoft.com/office/infopath/2007/PartnerControls"/>
    <ds:schemaRef ds:uri="8003fcd1-612e-4faf-aeb7-6a1d0e3bacae"/>
    <ds:schemaRef ds:uri="6405a2d6-9677-4189-89a5-0a9620c45c2f"/>
  </ds:schemaRefs>
</ds:datastoreItem>
</file>

<file path=customXml/itemProps3.xml><?xml version="1.0" encoding="utf-8"?>
<ds:datastoreItem xmlns:ds="http://schemas.openxmlformats.org/officeDocument/2006/customXml" ds:itemID="{E17AF9AA-777E-4E9D-89CD-C5BA4A46A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Dawson</dc:creator>
  <cp:keywords/>
  <dc:description/>
  <cp:lastModifiedBy>Nell Dawson</cp:lastModifiedBy>
  <cp:revision>2</cp:revision>
  <dcterms:created xsi:type="dcterms:W3CDTF">2024-10-16T11:34:00Z</dcterms:created>
  <dcterms:modified xsi:type="dcterms:W3CDTF">2024-10-16T12:00:00Z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0x010100E9F6D65BB88BD2488A7F4CFF57DE5D90</vt:lpwstr>
  </property>
  <property fmtid="{D5CDD505-2E9C-101B-9397-08002B2CF9AE}" pid="3" name="MediaServiceImageTags">
    <vt:lpwstr/>
  </property>
</Properties>
</file>