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1246" w14:textId="77777777" w:rsidR="001B7594" w:rsidRDefault="001B7594" w:rsidP="001B7594">
      <w:pPr>
        <w:rPr>
          <w:rFonts w:ascii="Calibri" w:hAnsi="Calibri" w:cs="Calibri"/>
          <w:b/>
          <w:bCs/>
          <w:u w:val="single"/>
        </w:rPr>
      </w:pPr>
      <w:r>
        <w:rPr>
          <w:rFonts w:ascii="Calibri" w:hAnsi="Calibri" w:cs="Calibri"/>
          <w:b/>
          <w:bCs/>
          <w:u w:val="single"/>
        </w:rPr>
        <w:t>Additional Notes on Safety Resources</w:t>
      </w:r>
    </w:p>
    <w:p w14:paraId="2252B909" w14:textId="7F8571AD" w:rsidR="001B7594" w:rsidRPr="00633383" w:rsidRDefault="002627D0" w:rsidP="001B7594">
      <w:pPr>
        <w:rPr>
          <w:rFonts w:ascii="Calibri" w:hAnsi="Calibri" w:cs="Calibri"/>
          <w:b/>
          <w:bCs/>
          <w:u w:val="single"/>
        </w:rPr>
      </w:pPr>
      <w:r>
        <w:rPr>
          <w:rFonts w:ascii="Calibri" w:hAnsi="Calibri" w:cs="Calibri"/>
          <w:b/>
          <w:bCs/>
          <w:u w:val="single"/>
        </w:rPr>
        <w:t>Safe or Not</w:t>
      </w:r>
    </w:p>
    <w:p w14:paraId="5A914B2F" w14:textId="27403F6A" w:rsidR="001B7594" w:rsidRPr="00BF08FF" w:rsidRDefault="001B7594" w:rsidP="001B7594">
      <w:pPr>
        <w:rPr>
          <w:rFonts w:ascii="Calibri" w:hAnsi="Calibri" w:cs="Calibri"/>
          <w:b/>
          <w:bCs/>
          <w:u w:val="single"/>
        </w:rPr>
      </w:pPr>
      <w:r w:rsidRPr="00BF08FF">
        <w:rPr>
          <w:rFonts w:ascii="Calibri" w:hAnsi="Calibri" w:cs="Calibri"/>
          <w:b/>
          <w:bCs/>
          <w:u w:val="single"/>
        </w:rPr>
        <w:t>KS</w:t>
      </w:r>
      <w:r>
        <w:rPr>
          <w:rFonts w:ascii="Calibri" w:hAnsi="Calibri" w:cs="Calibri"/>
          <w:b/>
          <w:bCs/>
          <w:u w:val="single"/>
        </w:rPr>
        <w:t>1</w:t>
      </w:r>
    </w:p>
    <w:p w14:paraId="12FE3DC4" w14:textId="77777777" w:rsidR="001B7594" w:rsidRDefault="001B7594" w:rsidP="001B7594">
      <w:pPr>
        <w:rPr>
          <w:rFonts w:ascii="Calibri" w:hAnsi="Calibri" w:cs="Calibri"/>
        </w:rPr>
      </w:pPr>
    </w:p>
    <w:p w14:paraId="3E944D10" w14:textId="77777777" w:rsidR="001B7594" w:rsidRDefault="001B7594" w:rsidP="001B7594">
      <w:pPr>
        <w:rPr>
          <w:rFonts w:ascii="Calibri" w:hAnsi="Calibri" w:cs="Calibri"/>
        </w:rPr>
      </w:pPr>
      <w:r>
        <w:rPr>
          <w:rFonts w:ascii="Calibri" w:hAnsi="Calibri" w:cs="Calibri"/>
        </w:rPr>
        <w:t xml:space="preserve">Activity summary: </w:t>
      </w:r>
    </w:p>
    <w:p w14:paraId="77ADE815" w14:textId="49C8E65E" w:rsidR="009F3C14" w:rsidRDefault="002627D0" w:rsidP="001B7594">
      <w:pPr>
        <w:rPr>
          <w:rFonts w:ascii="Calibri" w:hAnsi="Calibri" w:cs="Calibri"/>
        </w:rPr>
      </w:pPr>
      <w:r>
        <w:rPr>
          <w:rFonts w:ascii="Calibri" w:hAnsi="Calibri" w:cs="Calibri"/>
        </w:rPr>
        <w:t>Cut out and sort the items into the ‘safe’ or ‘unsafe’ categories.</w:t>
      </w:r>
    </w:p>
    <w:p w14:paraId="6B7BFAC3" w14:textId="77777777" w:rsidR="001B7594" w:rsidRDefault="001B7594" w:rsidP="001B7594">
      <w:pPr>
        <w:rPr>
          <w:rFonts w:ascii="Calibri" w:hAnsi="Calibri" w:cs="Calibri"/>
        </w:rPr>
      </w:pPr>
    </w:p>
    <w:p w14:paraId="79DF375B" w14:textId="77777777" w:rsidR="001B7594" w:rsidRDefault="001B7594" w:rsidP="001B7594">
      <w:pPr>
        <w:rPr>
          <w:rFonts w:ascii="Calibri" w:hAnsi="Calibri" w:cs="Calibri"/>
        </w:rPr>
      </w:pPr>
      <w:r>
        <w:rPr>
          <w:rFonts w:ascii="Calibri" w:hAnsi="Calibri" w:cs="Calibri"/>
        </w:rPr>
        <w:t xml:space="preserve">Learning objectives: </w:t>
      </w:r>
    </w:p>
    <w:p w14:paraId="035B9F64" w14:textId="632FE3FB" w:rsidR="001B7594" w:rsidRPr="00A63B9B" w:rsidRDefault="001B7594" w:rsidP="001B7594">
      <w:pPr>
        <w:rPr>
          <w:rFonts w:ascii="Calibri" w:hAnsi="Calibri" w:cs="Calibri"/>
        </w:rPr>
      </w:pPr>
      <w:r w:rsidRPr="00A63B9B">
        <w:rPr>
          <w:rFonts w:ascii="Calibri" w:hAnsi="Calibri" w:cs="Calibri"/>
        </w:rPr>
        <w:t>To learn what can make items safe or unsafe and why. How to identify items that are likely to be unsafe and what to do.</w:t>
      </w:r>
    </w:p>
    <w:p w14:paraId="749A6FD2" w14:textId="77036A3E" w:rsidR="009476B6" w:rsidRPr="00A63B9B" w:rsidRDefault="009476B6" w:rsidP="001B7594">
      <w:pPr>
        <w:rPr>
          <w:rFonts w:ascii="Calibri" w:hAnsi="Calibri" w:cs="Calibri"/>
        </w:rPr>
      </w:pPr>
    </w:p>
    <w:p w14:paraId="4A201C14" w14:textId="42782D3F" w:rsidR="009476B6" w:rsidRPr="00A63B9B" w:rsidRDefault="009476B6" w:rsidP="001B7594">
      <w:pPr>
        <w:rPr>
          <w:rFonts w:ascii="Calibri" w:hAnsi="Calibri" w:cs="Calibri"/>
        </w:rPr>
      </w:pPr>
      <w:r w:rsidRPr="00A63B9B">
        <w:rPr>
          <w:rFonts w:ascii="Calibri" w:hAnsi="Calibri" w:cs="Calibri"/>
        </w:rPr>
        <w:t>Answers:</w:t>
      </w:r>
      <w:r w:rsidR="000C7291" w:rsidRPr="00A63B9B">
        <w:rPr>
          <w:rFonts w:ascii="Calibri" w:hAnsi="Calibri" w:cs="Calibri"/>
        </w:rPr>
        <w:t xml:space="preserve"> (left to right)</w:t>
      </w:r>
    </w:p>
    <w:p w14:paraId="555424B3" w14:textId="6BB8072D" w:rsidR="000B47B5" w:rsidRPr="00A63B9B" w:rsidRDefault="000C7291" w:rsidP="000C7291">
      <w:pPr>
        <w:pStyle w:val="ListParagraph"/>
        <w:numPr>
          <w:ilvl w:val="0"/>
          <w:numId w:val="1"/>
        </w:numPr>
        <w:rPr>
          <w:rFonts w:ascii="Calibri" w:hAnsi="Calibri" w:cs="Calibri"/>
        </w:rPr>
      </w:pPr>
      <w:r w:rsidRPr="00A63B9B">
        <w:rPr>
          <w:rFonts w:ascii="Calibri" w:hAnsi="Calibri" w:cs="Calibri"/>
        </w:rPr>
        <w:t xml:space="preserve">Drinks by the computer </w:t>
      </w:r>
      <w:r w:rsidR="00C16751">
        <w:rPr>
          <w:rFonts w:ascii="Calibri" w:hAnsi="Calibri" w:cs="Calibri"/>
        </w:rPr>
        <w:t>are unsafe,</w:t>
      </w:r>
      <w:r w:rsidRPr="00A63B9B">
        <w:rPr>
          <w:rFonts w:ascii="Calibri" w:hAnsi="Calibri" w:cs="Calibri"/>
        </w:rPr>
        <w:t xml:space="preserve"> these could spill and cause </w:t>
      </w:r>
      <w:r w:rsidR="00A149F5" w:rsidRPr="00A63B9B">
        <w:rPr>
          <w:rFonts w:ascii="Calibri" w:hAnsi="Calibri" w:cs="Calibri"/>
        </w:rPr>
        <w:t>damage to the computer making it unsafe.</w:t>
      </w:r>
    </w:p>
    <w:p w14:paraId="1F5B7D25" w14:textId="47F1F74A" w:rsidR="00A149F5" w:rsidRDefault="00A30D94" w:rsidP="000C7291">
      <w:pPr>
        <w:pStyle w:val="ListParagraph"/>
        <w:numPr>
          <w:ilvl w:val="0"/>
          <w:numId w:val="1"/>
        </w:numPr>
        <w:rPr>
          <w:rFonts w:ascii="Calibri" w:hAnsi="Calibri" w:cs="Calibri"/>
        </w:rPr>
      </w:pPr>
      <w:r w:rsidRPr="00A63B9B">
        <w:rPr>
          <w:rFonts w:ascii="Calibri" w:hAnsi="Calibri" w:cs="Calibri"/>
        </w:rPr>
        <w:t>A knife (or any metal item) near a toaster in unsafe because metal conducts electricity so you could get electrocuted.</w:t>
      </w:r>
      <w:r w:rsidR="00A63B9B" w:rsidRPr="00A63B9B">
        <w:rPr>
          <w:rFonts w:ascii="Calibri" w:hAnsi="Calibri" w:cs="Calibri"/>
        </w:rPr>
        <w:t xml:space="preserve"> Toasters also get very hot, it is very dangerous to put your hand near the inner part because of this and the risk of burns.</w:t>
      </w:r>
    </w:p>
    <w:p w14:paraId="53A48D6D" w14:textId="462B6EBF" w:rsidR="00A63B9B" w:rsidRDefault="00C16751" w:rsidP="000C7291">
      <w:pPr>
        <w:pStyle w:val="ListParagraph"/>
        <w:numPr>
          <w:ilvl w:val="0"/>
          <w:numId w:val="1"/>
        </w:numPr>
        <w:rPr>
          <w:rFonts w:ascii="Calibri" w:hAnsi="Calibri" w:cs="Calibri"/>
        </w:rPr>
      </w:pPr>
      <w:r>
        <w:rPr>
          <w:rFonts w:ascii="Calibri" w:hAnsi="Calibri" w:cs="Calibri"/>
        </w:rPr>
        <w:t>Over loaded TV sockets (and in general) are dangerous because</w:t>
      </w:r>
      <w:r w:rsidR="0016619D">
        <w:rPr>
          <w:rFonts w:ascii="Calibri" w:hAnsi="Calibri" w:cs="Calibri"/>
        </w:rPr>
        <w:t xml:space="preserve"> too much current can pass through and cause sparks or overheating that might start a fire.</w:t>
      </w:r>
    </w:p>
    <w:p w14:paraId="5DF57883" w14:textId="3AADB470" w:rsidR="0016619D" w:rsidRDefault="00B67519" w:rsidP="000C7291">
      <w:pPr>
        <w:pStyle w:val="ListParagraph"/>
        <w:numPr>
          <w:ilvl w:val="0"/>
          <w:numId w:val="1"/>
        </w:numPr>
        <w:rPr>
          <w:rFonts w:ascii="Calibri" w:hAnsi="Calibri" w:cs="Calibri"/>
        </w:rPr>
      </w:pPr>
      <w:r>
        <w:rPr>
          <w:rFonts w:ascii="Calibri" w:hAnsi="Calibri" w:cs="Calibri"/>
        </w:rPr>
        <w:t>Electrical items near a toilet are dangerous because they could fall into the bowl causing them to get wet, you could get an electric shock when trying to retrieve them.</w:t>
      </w:r>
    </w:p>
    <w:p w14:paraId="7403FF92" w14:textId="6A377B1E" w:rsidR="00B67519" w:rsidRDefault="003C439C" w:rsidP="000C7291">
      <w:pPr>
        <w:pStyle w:val="ListParagraph"/>
        <w:numPr>
          <w:ilvl w:val="0"/>
          <w:numId w:val="1"/>
        </w:numPr>
        <w:rPr>
          <w:rFonts w:ascii="Calibri" w:hAnsi="Calibri" w:cs="Calibri"/>
        </w:rPr>
      </w:pPr>
      <w:r>
        <w:rPr>
          <w:rFonts w:ascii="Calibri" w:hAnsi="Calibri" w:cs="Calibri"/>
        </w:rPr>
        <w:t xml:space="preserve">Kites by a pylon are very dangerous, </w:t>
      </w:r>
      <w:r w:rsidR="003541B0">
        <w:rPr>
          <w:rFonts w:ascii="Calibri" w:hAnsi="Calibri" w:cs="Calibri"/>
        </w:rPr>
        <w:t xml:space="preserve">the electrical wires and live (conducting electricity), if the kite touches it and you are holding the kite it will conduct the electricity and you would get </w:t>
      </w:r>
      <w:r w:rsidR="00AA193B">
        <w:rPr>
          <w:rFonts w:ascii="Calibri" w:hAnsi="Calibri" w:cs="Calibri"/>
        </w:rPr>
        <w:t>a very big electric shock.</w:t>
      </w:r>
    </w:p>
    <w:p w14:paraId="5757DAC4" w14:textId="69C9D7F4" w:rsidR="00AA193B" w:rsidRDefault="00BC487A" w:rsidP="000C7291">
      <w:pPr>
        <w:pStyle w:val="ListParagraph"/>
        <w:numPr>
          <w:ilvl w:val="0"/>
          <w:numId w:val="1"/>
        </w:numPr>
        <w:rPr>
          <w:rFonts w:ascii="Calibri" w:hAnsi="Calibri" w:cs="Calibri"/>
        </w:rPr>
      </w:pPr>
      <w:r>
        <w:rPr>
          <w:rFonts w:ascii="Calibri" w:hAnsi="Calibri" w:cs="Calibri"/>
        </w:rPr>
        <w:t>Plugging a kettle in</w:t>
      </w:r>
      <w:r w:rsidR="00486610">
        <w:rPr>
          <w:rFonts w:ascii="Calibri" w:hAnsi="Calibri" w:cs="Calibri"/>
        </w:rPr>
        <w:t>, this is not dangerous in itself but in the picture the person is touching the socket whilst they do this – you must always make sure the plug is switched off before you plug anything in – it is always better to ask a grown up for help with anything like this as if done wrong you can get an electric shock.</w:t>
      </w:r>
    </w:p>
    <w:p w14:paraId="52FCF810" w14:textId="0E944C73" w:rsidR="00486610" w:rsidRDefault="003E2052" w:rsidP="000C7291">
      <w:pPr>
        <w:pStyle w:val="ListParagraph"/>
        <w:numPr>
          <w:ilvl w:val="0"/>
          <w:numId w:val="1"/>
        </w:numPr>
        <w:rPr>
          <w:rFonts w:ascii="Calibri" w:hAnsi="Calibri" w:cs="Calibri"/>
        </w:rPr>
      </w:pPr>
      <w:r>
        <w:rPr>
          <w:rFonts w:ascii="Calibri" w:hAnsi="Calibri" w:cs="Calibri"/>
        </w:rPr>
        <w:t xml:space="preserve">The drinks on the computer desk are safe, they are a good distance away </w:t>
      </w:r>
      <w:r w:rsidR="008E582D">
        <w:rPr>
          <w:rFonts w:ascii="Calibri" w:hAnsi="Calibri" w:cs="Calibri"/>
        </w:rPr>
        <w:t>and on a stable surface, just be careful not to knock them over!</w:t>
      </w:r>
    </w:p>
    <w:p w14:paraId="09E4E3D0" w14:textId="3D3BC0ED" w:rsidR="008E582D" w:rsidRDefault="00126F43" w:rsidP="000C7291">
      <w:pPr>
        <w:pStyle w:val="ListParagraph"/>
        <w:numPr>
          <w:ilvl w:val="0"/>
          <w:numId w:val="1"/>
        </w:numPr>
        <w:rPr>
          <w:rFonts w:ascii="Calibri" w:hAnsi="Calibri" w:cs="Calibri"/>
        </w:rPr>
      </w:pPr>
      <w:r>
        <w:rPr>
          <w:rFonts w:ascii="Calibri" w:hAnsi="Calibri" w:cs="Calibri"/>
        </w:rPr>
        <w:t>The toast in the toaster is safe – there is nothing dangerous near it</w:t>
      </w:r>
      <w:r w:rsidR="00B6134C">
        <w:rPr>
          <w:rFonts w:ascii="Calibri" w:hAnsi="Calibri" w:cs="Calibri"/>
        </w:rPr>
        <w:t xml:space="preserve"> but make sure to use it safely.</w:t>
      </w:r>
    </w:p>
    <w:p w14:paraId="021DECD9" w14:textId="1FAE07AB" w:rsidR="00126F43" w:rsidRDefault="001D2938" w:rsidP="000C7291">
      <w:pPr>
        <w:pStyle w:val="ListParagraph"/>
        <w:numPr>
          <w:ilvl w:val="0"/>
          <w:numId w:val="1"/>
        </w:numPr>
        <w:rPr>
          <w:rFonts w:ascii="Calibri" w:hAnsi="Calibri" w:cs="Calibri"/>
        </w:rPr>
      </w:pPr>
      <w:r>
        <w:rPr>
          <w:rFonts w:ascii="Calibri" w:hAnsi="Calibri" w:cs="Calibri"/>
        </w:rPr>
        <w:t>The extension lead is safe – it has 4 outlets and 4 plugs in it, this is the number it is designed for so is safe.</w:t>
      </w:r>
    </w:p>
    <w:p w14:paraId="3E300E3C" w14:textId="44ABD120" w:rsidR="001D2938" w:rsidRDefault="00E83BE4" w:rsidP="000C7291">
      <w:pPr>
        <w:pStyle w:val="ListParagraph"/>
        <w:numPr>
          <w:ilvl w:val="0"/>
          <w:numId w:val="1"/>
        </w:numPr>
        <w:rPr>
          <w:rFonts w:ascii="Calibri" w:hAnsi="Calibri" w:cs="Calibri"/>
        </w:rPr>
      </w:pPr>
      <w:r>
        <w:rPr>
          <w:rFonts w:ascii="Calibri" w:hAnsi="Calibri" w:cs="Calibri"/>
        </w:rPr>
        <w:lastRenderedPageBreak/>
        <w:t>Flying a kite outside with nothing it can get caught on it safe.</w:t>
      </w:r>
      <w:r w:rsidR="0082040A">
        <w:rPr>
          <w:rFonts w:ascii="Calibri" w:hAnsi="Calibri" w:cs="Calibri"/>
        </w:rPr>
        <w:t xml:space="preserve"> But be careful for any overhead wires just in case!</w:t>
      </w:r>
    </w:p>
    <w:p w14:paraId="19E69A9A" w14:textId="1EDA3985" w:rsidR="00E83BE4" w:rsidRDefault="00473946" w:rsidP="000C7291">
      <w:pPr>
        <w:pStyle w:val="ListParagraph"/>
        <w:numPr>
          <w:ilvl w:val="0"/>
          <w:numId w:val="1"/>
        </w:numPr>
        <w:rPr>
          <w:rFonts w:ascii="Calibri" w:hAnsi="Calibri" w:cs="Calibri"/>
        </w:rPr>
      </w:pPr>
      <w:r>
        <w:rPr>
          <w:rFonts w:ascii="Calibri" w:hAnsi="Calibri" w:cs="Calibri"/>
        </w:rPr>
        <w:t>The radio on the shelf is safe – it is away from anything it could potentially cause a hazard to.</w:t>
      </w:r>
    </w:p>
    <w:p w14:paraId="2D59D8C3" w14:textId="4999EB54" w:rsidR="00473946" w:rsidRDefault="00C9314C" w:rsidP="000C7291">
      <w:pPr>
        <w:pStyle w:val="ListParagraph"/>
        <w:numPr>
          <w:ilvl w:val="0"/>
          <w:numId w:val="1"/>
        </w:numPr>
        <w:rPr>
          <w:rFonts w:ascii="Calibri" w:hAnsi="Calibri" w:cs="Calibri"/>
        </w:rPr>
      </w:pPr>
      <w:r>
        <w:rPr>
          <w:rFonts w:ascii="Calibri" w:hAnsi="Calibri" w:cs="Calibri"/>
        </w:rPr>
        <w:t>The plug socket it safe, it has been blocked by plastic so would not conduct electricity. If you need to remove them though it is best to ask an adult to help you.</w:t>
      </w:r>
    </w:p>
    <w:p w14:paraId="7D30B221" w14:textId="3805ED7A" w:rsidR="00C9314C" w:rsidRDefault="00A848D9" w:rsidP="000C7291">
      <w:pPr>
        <w:pStyle w:val="ListParagraph"/>
        <w:numPr>
          <w:ilvl w:val="0"/>
          <w:numId w:val="1"/>
        </w:numPr>
        <w:rPr>
          <w:rFonts w:ascii="Calibri" w:hAnsi="Calibri" w:cs="Calibri"/>
        </w:rPr>
      </w:pPr>
      <w:r>
        <w:rPr>
          <w:rFonts w:ascii="Calibri" w:hAnsi="Calibri" w:cs="Calibri"/>
        </w:rPr>
        <w:t>The plant is safe – it is not an electrical item or near anything electrical.</w:t>
      </w:r>
    </w:p>
    <w:p w14:paraId="431A108F" w14:textId="0AA23E8D" w:rsidR="00A848D9" w:rsidRDefault="00A848D9" w:rsidP="000C7291">
      <w:pPr>
        <w:pStyle w:val="ListParagraph"/>
        <w:numPr>
          <w:ilvl w:val="0"/>
          <w:numId w:val="1"/>
        </w:numPr>
        <w:rPr>
          <w:rFonts w:ascii="Calibri" w:hAnsi="Calibri" w:cs="Calibri"/>
        </w:rPr>
      </w:pPr>
      <w:r>
        <w:rPr>
          <w:rFonts w:ascii="Calibri" w:hAnsi="Calibri" w:cs="Calibri"/>
        </w:rPr>
        <w:t>The computer is safe as long as you use it safely, no drinks or overloaded sockets!</w:t>
      </w:r>
    </w:p>
    <w:p w14:paraId="617F3AC3" w14:textId="108226E7" w:rsidR="00A848D9" w:rsidRDefault="00B26AB9" w:rsidP="00B26AB9">
      <w:pPr>
        <w:pStyle w:val="ListParagraph"/>
        <w:numPr>
          <w:ilvl w:val="0"/>
          <w:numId w:val="1"/>
        </w:numPr>
        <w:rPr>
          <w:rFonts w:ascii="Calibri" w:hAnsi="Calibri" w:cs="Calibri"/>
        </w:rPr>
      </w:pPr>
      <w:r>
        <w:rPr>
          <w:rFonts w:ascii="Calibri" w:hAnsi="Calibri" w:cs="Calibri"/>
        </w:rPr>
        <w:t xml:space="preserve">The teddy bear is safe </w:t>
      </w:r>
      <w:r>
        <w:rPr>
          <w:rFonts w:ascii="Calibri" w:hAnsi="Calibri" w:cs="Calibri"/>
        </w:rPr>
        <w:t>– it is not an electrical item or near anything electrical.</w:t>
      </w:r>
    </w:p>
    <w:p w14:paraId="6814716A" w14:textId="31DCE3A5" w:rsidR="00B26AB9" w:rsidRDefault="00C260A5" w:rsidP="00B26AB9">
      <w:pPr>
        <w:pStyle w:val="ListParagraph"/>
        <w:numPr>
          <w:ilvl w:val="0"/>
          <w:numId w:val="1"/>
        </w:numPr>
        <w:rPr>
          <w:rFonts w:ascii="Calibri" w:hAnsi="Calibri" w:cs="Calibri"/>
        </w:rPr>
      </w:pPr>
      <w:r>
        <w:rPr>
          <w:rFonts w:ascii="Calibri" w:hAnsi="Calibri" w:cs="Calibri"/>
        </w:rPr>
        <w:t>The phone is safe as long as you use it safely, make sure it doesn’t overheat or get wet.</w:t>
      </w:r>
    </w:p>
    <w:p w14:paraId="1A2352E6" w14:textId="77777777" w:rsidR="00B6134C" w:rsidRDefault="00B6134C" w:rsidP="00B6134C">
      <w:pPr>
        <w:pStyle w:val="ListParagraph"/>
        <w:numPr>
          <w:ilvl w:val="0"/>
          <w:numId w:val="1"/>
        </w:numPr>
        <w:rPr>
          <w:rFonts w:ascii="Calibri" w:hAnsi="Calibri" w:cs="Calibri"/>
        </w:rPr>
      </w:pPr>
      <w:r>
        <w:rPr>
          <w:rFonts w:ascii="Calibri" w:hAnsi="Calibri" w:cs="Calibri"/>
        </w:rPr>
        <w:t>The toast in the toaster is safe – there is nothing dangerous near it but make sure to use it safely.</w:t>
      </w:r>
    </w:p>
    <w:p w14:paraId="23B6A02C" w14:textId="4E9F9E90" w:rsidR="00C260A5" w:rsidRDefault="006D4FB5" w:rsidP="006D4FB5">
      <w:pPr>
        <w:pStyle w:val="ListParagraph"/>
        <w:numPr>
          <w:ilvl w:val="0"/>
          <w:numId w:val="1"/>
        </w:numPr>
        <w:rPr>
          <w:rFonts w:ascii="Calibri" w:hAnsi="Calibri" w:cs="Calibri"/>
        </w:rPr>
      </w:pPr>
      <w:r>
        <w:rPr>
          <w:rFonts w:ascii="Calibri" w:hAnsi="Calibri" w:cs="Calibri"/>
        </w:rPr>
        <w:t xml:space="preserve">The pencil is safe </w:t>
      </w:r>
      <w:r>
        <w:rPr>
          <w:rFonts w:ascii="Calibri" w:hAnsi="Calibri" w:cs="Calibri"/>
        </w:rPr>
        <w:t>– it is not an electrical item or near anything electrical.</w:t>
      </w:r>
    </w:p>
    <w:p w14:paraId="065ABF6F" w14:textId="21DB2349" w:rsidR="006D4FB5" w:rsidRDefault="009F1609" w:rsidP="006D4FB5">
      <w:pPr>
        <w:pStyle w:val="ListParagraph"/>
        <w:numPr>
          <w:ilvl w:val="0"/>
          <w:numId w:val="1"/>
        </w:numPr>
        <w:rPr>
          <w:rFonts w:ascii="Calibri" w:hAnsi="Calibri" w:cs="Calibri"/>
        </w:rPr>
      </w:pPr>
      <w:r>
        <w:rPr>
          <w:rFonts w:ascii="Calibri" w:hAnsi="Calibri" w:cs="Calibri"/>
        </w:rPr>
        <w:t>The candle is not an electrical item so is safe from electrical dangers, but it does have a flame so you have to be very careful with that too! They are only for adults to light.</w:t>
      </w:r>
    </w:p>
    <w:p w14:paraId="748C8482" w14:textId="2CDCB04E" w:rsidR="009F1609" w:rsidRDefault="00C710D4" w:rsidP="006D4FB5">
      <w:pPr>
        <w:pStyle w:val="ListParagraph"/>
        <w:numPr>
          <w:ilvl w:val="0"/>
          <w:numId w:val="1"/>
        </w:numPr>
        <w:rPr>
          <w:rFonts w:ascii="Calibri" w:hAnsi="Calibri" w:cs="Calibri"/>
        </w:rPr>
      </w:pPr>
      <w:r>
        <w:rPr>
          <w:rFonts w:ascii="Calibri" w:hAnsi="Calibri" w:cs="Calibri"/>
        </w:rPr>
        <w:t xml:space="preserve">The desk lamp is safe, </w:t>
      </w:r>
      <w:r w:rsidR="00514FDA">
        <w:rPr>
          <w:rFonts w:ascii="Calibri" w:hAnsi="Calibri" w:cs="Calibri"/>
        </w:rPr>
        <w:t>as long it used correctly and kept away from water.</w:t>
      </w:r>
    </w:p>
    <w:p w14:paraId="0D27BBF3" w14:textId="77777777" w:rsidR="00471D36" w:rsidRDefault="00471D36" w:rsidP="00471D36">
      <w:pPr>
        <w:pStyle w:val="ListParagraph"/>
        <w:numPr>
          <w:ilvl w:val="0"/>
          <w:numId w:val="1"/>
        </w:numPr>
        <w:rPr>
          <w:rFonts w:ascii="Calibri" w:hAnsi="Calibri" w:cs="Calibri"/>
        </w:rPr>
      </w:pPr>
      <w:r>
        <w:rPr>
          <w:rFonts w:ascii="Calibri" w:hAnsi="Calibri" w:cs="Calibri"/>
        </w:rPr>
        <w:t xml:space="preserve">The bike is safe </w:t>
      </w:r>
      <w:r>
        <w:rPr>
          <w:rFonts w:ascii="Calibri" w:hAnsi="Calibri" w:cs="Calibri"/>
        </w:rPr>
        <w:t>– it is not an electrical item or near anything electrical.</w:t>
      </w:r>
    </w:p>
    <w:p w14:paraId="0F08FE04" w14:textId="22401263" w:rsidR="00514FDA" w:rsidRDefault="001E37E5" w:rsidP="006D4FB5">
      <w:pPr>
        <w:pStyle w:val="ListParagraph"/>
        <w:numPr>
          <w:ilvl w:val="0"/>
          <w:numId w:val="1"/>
        </w:numPr>
        <w:rPr>
          <w:rFonts w:ascii="Calibri" w:hAnsi="Calibri" w:cs="Calibri"/>
        </w:rPr>
      </w:pPr>
      <w:r>
        <w:rPr>
          <w:rFonts w:ascii="Calibri" w:hAnsi="Calibri" w:cs="Calibri"/>
        </w:rPr>
        <w:t>The alarm clock is safe as long as it is used correctly and kept away from water.</w:t>
      </w:r>
    </w:p>
    <w:p w14:paraId="2D796048" w14:textId="32203355" w:rsidR="001E37E5" w:rsidRDefault="00443E42" w:rsidP="006D4FB5">
      <w:pPr>
        <w:pStyle w:val="ListParagraph"/>
        <w:numPr>
          <w:ilvl w:val="0"/>
          <w:numId w:val="1"/>
        </w:numPr>
        <w:rPr>
          <w:rFonts w:ascii="Calibri" w:hAnsi="Calibri" w:cs="Calibri"/>
        </w:rPr>
      </w:pPr>
      <w:r>
        <w:rPr>
          <w:rFonts w:ascii="Calibri" w:hAnsi="Calibri" w:cs="Calibri"/>
        </w:rPr>
        <w:t xml:space="preserve">The laptop is safe as long as you use it safely - </w:t>
      </w:r>
      <w:r>
        <w:rPr>
          <w:rFonts w:ascii="Calibri" w:hAnsi="Calibri" w:cs="Calibri"/>
        </w:rPr>
        <w:t>no drinks or overloaded sockets!</w:t>
      </w:r>
    </w:p>
    <w:p w14:paraId="6AAA4FEA" w14:textId="072E4EF5" w:rsidR="00443E42" w:rsidRPr="006D4FB5" w:rsidRDefault="00443E42" w:rsidP="006D4FB5">
      <w:pPr>
        <w:pStyle w:val="ListParagraph"/>
        <w:numPr>
          <w:ilvl w:val="0"/>
          <w:numId w:val="1"/>
        </w:numPr>
        <w:rPr>
          <w:rFonts w:ascii="Calibri" w:hAnsi="Calibri" w:cs="Calibri"/>
        </w:rPr>
      </w:pPr>
      <w:r>
        <w:rPr>
          <w:rFonts w:ascii="Calibri" w:hAnsi="Calibri" w:cs="Calibri"/>
        </w:rPr>
        <w:t>The cat is safe – it is not an electrical item but be sure to keep an eye on it so it doesn’t start playing with any cables!</w:t>
      </w:r>
    </w:p>
    <w:p w14:paraId="70B7026F" w14:textId="77777777" w:rsidR="001B7594" w:rsidRPr="006B0BE9" w:rsidRDefault="001B7594"/>
    <w:p w14:paraId="743862EE" w14:textId="77777777" w:rsidR="001B7594" w:rsidRPr="006B0BE9" w:rsidRDefault="001B7594"/>
    <w:p w14:paraId="30A9C25F" w14:textId="77777777" w:rsidR="001B7594" w:rsidRPr="006B0BE9" w:rsidRDefault="001B7594"/>
    <w:p w14:paraId="3C65F028" w14:textId="77777777" w:rsidR="001B7594" w:rsidRPr="006B0BE9" w:rsidRDefault="001B7594"/>
    <w:p w14:paraId="7D3C9F29" w14:textId="77777777" w:rsidR="001B7594" w:rsidRPr="006B0BE9" w:rsidRDefault="001B7594"/>
    <w:p w14:paraId="7EBB619F" w14:textId="77777777" w:rsidR="001B7594" w:rsidRPr="006B0BE9" w:rsidRDefault="001B7594"/>
    <w:p w14:paraId="1ED0FABA" w14:textId="7706C51C" w:rsidR="001B7594" w:rsidRDefault="001B7594">
      <w:r>
        <w:rPr>
          <w:noProof/>
        </w:rPr>
        <w:drawing>
          <wp:anchor distT="0" distB="0" distL="114300" distR="114300" simplePos="0" relativeHeight="251658241" behindDoc="0" locked="0" layoutInCell="1" allowOverlap="1" wp14:anchorId="1964573A" wp14:editId="5D878832">
            <wp:simplePos x="0" y="0"/>
            <wp:positionH relativeFrom="margin">
              <wp:posOffset>4259580</wp:posOffset>
            </wp:positionH>
            <wp:positionV relativeFrom="paragraph">
              <wp:posOffset>3399155</wp:posOffset>
            </wp:positionV>
            <wp:extent cx="933450" cy="436245"/>
            <wp:effectExtent l="0" t="0" r="0" b="1905"/>
            <wp:wrapNone/>
            <wp:docPr id="2035615466"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75008" name="Picture 1" descr="A blue and white rectangl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CF601B2" wp14:editId="113D5331">
            <wp:simplePos x="0" y="0"/>
            <wp:positionH relativeFrom="page">
              <wp:posOffset>5829300</wp:posOffset>
            </wp:positionH>
            <wp:positionV relativeFrom="paragraph">
              <wp:posOffset>2919095</wp:posOffset>
            </wp:positionV>
            <wp:extent cx="2009140" cy="1426845"/>
            <wp:effectExtent l="0" t="0" r="0" b="0"/>
            <wp:wrapNone/>
            <wp:docPr id="1171261876" name="Picture 1" descr="A green circle with white text&#10;&#10;Description automatically generated">
              <a:extLst xmlns:a="http://schemas.openxmlformats.org/drawingml/2006/main">
                <a:ext uri="{FF2B5EF4-FFF2-40B4-BE49-F238E27FC236}">
                  <a16:creationId xmlns:a16="http://schemas.microsoft.com/office/drawing/2014/main" id="{B58EA99C-42A9-0417-0D7F-F9CDFB263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circle with white text&#10;&#10;Description automatically generated">
                      <a:extLst>
                        <a:ext uri="{FF2B5EF4-FFF2-40B4-BE49-F238E27FC236}">
                          <a16:creationId xmlns:a16="http://schemas.microsoft.com/office/drawing/2014/main" id="{B58EA99C-42A9-0417-0D7F-F9CDFB263B5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140" cy="1426845"/>
                    </a:xfrm>
                    <a:prstGeom prst="rect">
                      <a:avLst/>
                    </a:prstGeom>
                  </pic:spPr>
                </pic:pic>
              </a:graphicData>
            </a:graphic>
          </wp:anchor>
        </w:drawing>
      </w:r>
      <w:r>
        <w:rPr>
          <w:noProof/>
        </w:rPr>
        <w:drawing>
          <wp:anchor distT="0" distB="0" distL="114300" distR="114300" simplePos="0" relativeHeight="251658242" behindDoc="1" locked="0" layoutInCell="1" allowOverlap="1" wp14:anchorId="2CE4D400" wp14:editId="6D18E08D">
            <wp:simplePos x="0" y="0"/>
            <wp:positionH relativeFrom="page">
              <wp:align>right</wp:align>
            </wp:positionH>
            <wp:positionV relativeFrom="page">
              <wp:align>bottom</wp:align>
            </wp:positionV>
            <wp:extent cx="7560000" cy="702000"/>
            <wp:effectExtent l="0" t="0" r="3175" b="3175"/>
            <wp:wrapNone/>
            <wp:docPr id="984304659" name="Picture 984304659" descr="LOGO_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SETS"/>
                    <pic:cNvPicPr>
                      <a:picLocks noChangeAspect="1" noChangeArrowheads="1"/>
                    </pic:cNvPicPr>
                  </pic:nvPicPr>
                  <pic:blipFill rotWithShape="1">
                    <a:blip r:embed="rId10">
                      <a:extLst>
                        <a:ext uri="{28A0092B-C50C-407E-A947-70E740481C1C}">
                          <a14:useLocalDpi xmlns:a14="http://schemas.microsoft.com/office/drawing/2010/main" val="0"/>
                        </a:ext>
                      </a:extLst>
                    </a:blip>
                    <a:srcRect l="51049" b="76142"/>
                    <a:stretch/>
                  </pic:blipFill>
                  <pic:spPr bwMode="auto">
                    <a:xfrm>
                      <a:off x="0" y="0"/>
                      <a:ext cx="7560000" cy="70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B7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81105"/>
    <w:multiLevelType w:val="hybridMultilevel"/>
    <w:tmpl w:val="3DBCC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49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94"/>
    <w:rsid w:val="000B47B5"/>
    <w:rsid w:val="000B5DDD"/>
    <w:rsid w:val="000C7291"/>
    <w:rsid w:val="000D6D42"/>
    <w:rsid w:val="000E6981"/>
    <w:rsid w:val="00126F43"/>
    <w:rsid w:val="0013782A"/>
    <w:rsid w:val="0016619D"/>
    <w:rsid w:val="001B7594"/>
    <w:rsid w:val="001C09FC"/>
    <w:rsid w:val="001D2938"/>
    <w:rsid w:val="001D7D88"/>
    <w:rsid w:val="001E37E5"/>
    <w:rsid w:val="001F7892"/>
    <w:rsid w:val="00220DD6"/>
    <w:rsid w:val="002256C7"/>
    <w:rsid w:val="002627D0"/>
    <w:rsid w:val="00281495"/>
    <w:rsid w:val="002D7744"/>
    <w:rsid w:val="003541B0"/>
    <w:rsid w:val="003A5200"/>
    <w:rsid w:val="003C439C"/>
    <w:rsid w:val="003E2052"/>
    <w:rsid w:val="00443E42"/>
    <w:rsid w:val="00471D36"/>
    <w:rsid w:val="00473946"/>
    <w:rsid w:val="00486610"/>
    <w:rsid w:val="004A4D97"/>
    <w:rsid w:val="004D30A8"/>
    <w:rsid w:val="00514FDA"/>
    <w:rsid w:val="005231C8"/>
    <w:rsid w:val="00536E85"/>
    <w:rsid w:val="005553E8"/>
    <w:rsid w:val="005E2139"/>
    <w:rsid w:val="00657F9E"/>
    <w:rsid w:val="006B0BE9"/>
    <w:rsid w:val="006D4FB5"/>
    <w:rsid w:val="00732018"/>
    <w:rsid w:val="00735089"/>
    <w:rsid w:val="007613A0"/>
    <w:rsid w:val="00804BED"/>
    <w:rsid w:val="00817B4C"/>
    <w:rsid w:val="0082040A"/>
    <w:rsid w:val="00823491"/>
    <w:rsid w:val="00824412"/>
    <w:rsid w:val="00831F0A"/>
    <w:rsid w:val="008E582D"/>
    <w:rsid w:val="009034BD"/>
    <w:rsid w:val="00911350"/>
    <w:rsid w:val="009476B6"/>
    <w:rsid w:val="009570F0"/>
    <w:rsid w:val="009C7CAA"/>
    <w:rsid w:val="009F1609"/>
    <w:rsid w:val="009F3C14"/>
    <w:rsid w:val="00A149F5"/>
    <w:rsid w:val="00A30D94"/>
    <w:rsid w:val="00A36B9B"/>
    <w:rsid w:val="00A624F7"/>
    <w:rsid w:val="00A63B9B"/>
    <w:rsid w:val="00A848D9"/>
    <w:rsid w:val="00AA193B"/>
    <w:rsid w:val="00B26AB9"/>
    <w:rsid w:val="00B44253"/>
    <w:rsid w:val="00B6134C"/>
    <w:rsid w:val="00B67519"/>
    <w:rsid w:val="00BC1CDB"/>
    <w:rsid w:val="00BC487A"/>
    <w:rsid w:val="00C16751"/>
    <w:rsid w:val="00C216BD"/>
    <w:rsid w:val="00C260A5"/>
    <w:rsid w:val="00C650C2"/>
    <w:rsid w:val="00C710D4"/>
    <w:rsid w:val="00C9314C"/>
    <w:rsid w:val="00CD3F60"/>
    <w:rsid w:val="00CE1800"/>
    <w:rsid w:val="00CF7D64"/>
    <w:rsid w:val="00D52AEA"/>
    <w:rsid w:val="00DF4FBF"/>
    <w:rsid w:val="00E32C37"/>
    <w:rsid w:val="00E55726"/>
    <w:rsid w:val="00E83BE4"/>
    <w:rsid w:val="00EC7AEA"/>
    <w:rsid w:val="00ED1B00"/>
    <w:rsid w:val="00F03620"/>
    <w:rsid w:val="00F27946"/>
    <w:rsid w:val="00FB7EF9"/>
    <w:rsid w:val="00FD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BBBB"/>
  <w15:chartTrackingRefBased/>
  <w15:docId w15:val="{0CF7CA9C-7514-4463-8921-66385B5B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94"/>
  </w:style>
  <w:style w:type="paragraph" w:styleId="Heading1">
    <w:name w:val="heading 1"/>
    <w:basedOn w:val="Normal"/>
    <w:next w:val="Normal"/>
    <w:link w:val="Heading1Char"/>
    <w:uiPriority w:val="9"/>
    <w:qFormat/>
    <w:rsid w:val="001B7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594"/>
    <w:rPr>
      <w:rFonts w:eastAsiaTheme="majorEastAsia" w:cstheme="majorBidi"/>
      <w:color w:val="272727" w:themeColor="text1" w:themeTint="D8"/>
    </w:rPr>
  </w:style>
  <w:style w:type="paragraph" w:styleId="Title">
    <w:name w:val="Title"/>
    <w:basedOn w:val="Normal"/>
    <w:next w:val="Normal"/>
    <w:link w:val="TitleChar"/>
    <w:uiPriority w:val="10"/>
    <w:qFormat/>
    <w:rsid w:val="001B7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594"/>
    <w:pPr>
      <w:spacing w:before="160"/>
      <w:jc w:val="center"/>
    </w:pPr>
    <w:rPr>
      <w:i/>
      <w:iCs/>
      <w:color w:val="404040" w:themeColor="text1" w:themeTint="BF"/>
    </w:rPr>
  </w:style>
  <w:style w:type="character" w:customStyle="1" w:styleId="QuoteChar">
    <w:name w:val="Quote Char"/>
    <w:basedOn w:val="DefaultParagraphFont"/>
    <w:link w:val="Quote"/>
    <w:uiPriority w:val="29"/>
    <w:rsid w:val="001B7594"/>
    <w:rPr>
      <w:i/>
      <w:iCs/>
      <w:color w:val="404040" w:themeColor="text1" w:themeTint="BF"/>
    </w:rPr>
  </w:style>
  <w:style w:type="paragraph" w:styleId="ListParagraph">
    <w:name w:val="List Paragraph"/>
    <w:basedOn w:val="Normal"/>
    <w:uiPriority w:val="34"/>
    <w:qFormat/>
    <w:rsid w:val="001B7594"/>
    <w:pPr>
      <w:ind w:left="720"/>
      <w:contextualSpacing/>
    </w:pPr>
  </w:style>
  <w:style w:type="character" w:styleId="IntenseEmphasis">
    <w:name w:val="Intense Emphasis"/>
    <w:basedOn w:val="DefaultParagraphFont"/>
    <w:uiPriority w:val="21"/>
    <w:qFormat/>
    <w:rsid w:val="001B7594"/>
    <w:rPr>
      <w:i/>
      <w:iCs/>
      <w:color w:val="0F4761" w:themeColor="accent1" w:themeShade="BF"/>
    </w:rPr>
  </w:style>
  <w:style w:type="paragraph" w:styleId="IntenseQuote">
    <w:name w:val="Intense Quote"/>
    <w:basedOn w:val="Normal"/>
    <w:next w:val="Normal"/>
    <w:link w:val="IntenseQuoteChar"/>
    <w:uiPriority w:val="30"/>
    <w:qFormat/>
    <w:rsid w:val="001B7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594"/>
    <w:rPr>
      <w:i/>
      <w:iCs/>
      <w:color w:val="0F4761" w:themeColor="accent1" w:themeShade="BF"/>
    </w:rPr>
  </w:style>
  <w:style w:type="character" w:styleId="IntenseReference">
    <w:name w:val="Intense Reference"/>
    <w:basedOn w:val="DefaultParagraphFont"/>
    <w:uiPriority w:val="32"/>
    <w:qFormat/>
    <w:rsid w:val="001B7594"/>
    <w:rPr>
      <w:b/>
      <w:bCs/>
      <w:smallCaps/>
      <w:color w:val="0F4761" w:themeColor="accent1" w:themeShade="BF"/>
      <w:spacing w:val="5"/>
    </w:rPr>
  </w:style>
  <w:style w:type="paragraph" w:styleId="NormalWeb">
    <w:name w:val="Normal (Web)"/>
    <w:basedOn w:val="Normal"/>
    <w:uiPriority w:val="99"/>
    <w:semiHidden/>
    <w:unhideWhenUsed/>
    <w:rsid w:val="001B75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B75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655536-c1f4-4367-86d1-64f5b3ecf704" xsi:nil="true"/>
    <lcf76f155ced4ddcb4097134ff3c332f xmlns="e0e5b7c0-4021-4c4c-94d1-418231f224e3">
      <Terms xmlns="http://schemas.microsoft.com/office/infopath/2007/PartnerControls"/>
    </lcf76f155ced4ddcb4097134ff3c332f>
    <ReferenceNo_x002e_ xmlns="e0e5b7c0-4021-4c4c-94d1-418231f224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9" ma:contentTypeDescription="Create a new document." ma:contentTypeScope="" ma:versionID="494157b0e3e4232597eaf2cef4e64f8a">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b1b1a9ea1e2ae0a9c00a624b094528f"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ference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70fd5f-58fe-46e9-9062-4c5cfc0a67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enceNo_x002e_" ma:index="26" nillable="true" ma:displayName="Reference No. " ma:format="Dropdown" ma:internalName="Referenc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478e0-4b4f-4d48-bb79-635519f1868f}" ma:internalName="TaxCatchAll" ma:showField="CatchAllData" ma:web="fe655536-c1f4-4367-86d1-64f5b3ecf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D361B-9652-409F-9943-CE44C1C7471E}">
  <ds:schemaRefs>
    <ds:schemaRef ds:uri="http://schemas.microsoft.com/sharepoint/v3/contenttype/forms"/>
  </ds:schemaRefs>
</ds:datastoreItem>
</file>

<file path=customXml/itemProps2.xml><?xml version="1.0" encoding="utf-8"?>
<ds:datastoreItem xmlns:ds="http://schemas.openxmlformats.org/officeDocument/2006/customXml" ds:itemID="{61202BBE-596F-43AC-845B-627DADC8F6E5}">
  <ds:schemaRefs>
    <ds:schemaRef ds:uri="http://schemas.microsoft.com/office/2006/metadata/properties"/>
    <ds:schemaRef ds:uri="http://schemas.microsoft.com/office/infopath/2007/PartnerControls"/>
    <ds:schemaRef ds:uri="8003fcd1-612e-4faf-aeb7-6a1d0e3bacae"/>
    <ds:schemaRef ds:uri="6405a2d6-9677-4189-89a5-0a9620c45c2f"/>
  </ds:schemaRefs>
</ds:datastoreItem>
</file>

<file path=customXml/itemProps3.xml><?xml version="1.0" encoding="utf-8"?>
<ds:datastoreItem xmlns:ds="http://schemas.openxmlformats.org/officeDocument/2006/customXml" ds:itemID="{5DC220A2-E7F8-455B-8AD1-3541B43D7E9B}"/>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Dawson</dc:creator>
  <cp:keywords/>
  <dc:description/>
  <cp:lastModifiedBy>Nell Dawson</cp:lastModifiedBy>
  <cp:revision>85</cp:revision>
  <dcterms:created xsi:type="dcterms:W3CDTF">2024-10-16T12:45:00Z</dcterms:created>
  <dcterms:modified xsi:type="dcterms:W3CDTF">2024-11-18T12:05:00Z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y fmtid="{D5CDD505-2E9C-101B-9397-08002B2CF9AE}" pid="3" name="MediaServiceImageTags">
    <vt:lpwstr/>
  </property>
</Properties>
</file>